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5136A" w14:textId="77777777" w:rsidR="00044058" w:rsidRDefault="004830DD" w:rsidP="002A36FD">
      <w:pPr>
        <w:pStyle w:val="Heading1"/>
        <w:spacing w:before="200" w:after="200"/>
      </w:pPr>
      <w:r>
        <w:t>Reporting Suspected or Confirmed Privacy Breaches</w:t>
      </w:r>
    </w:p>
    <w:p w14:paraId="53D6AC30" w14:textId="2BFF7737" w:rsidR="00931246" w:rsidRDefault="004830DD" w:rsidP="00840853">
      <w:pPr>
        <w:jc w:val="center"/>
      </w:pPr>
      <w:r w:rsidRPr="00931246">
        <w:rPr>
          <w:b/>
          <w:color w:val="FF0000"/>
        </w:rPr>
        <w:t xml:space="preserve">Consult </w:t>
      </w:r>
      <w:r w:rsidRPr="00931246">
        <w:rPr>
          <w:b/>
          <w:i/>
          <w:color w:val="FF0000"/>
        </w:rPr>
        <w:t>Reporting Privacy Breaches: Guidelines for York University Units</w:t>
      </w:r>
      <w:r w:rsidRPr="00931246">
        <w:rPr>
          <w:b/>
          <w:color w:val="FF0000"/>
        </w:rPr>
        <w:t xml:space="preserve"> before completing this form. </w:t>
      </w:r>
      <w:r>
        <w:rPr>
          <w:b/>
        </w:rPr>
        <w:t xml:space="preserve"> </w:t>
      </w:r>
      <w:r>
        <w:rPr>
          <w:b/>
        </w:rPr>
        <w:br/>
      </w:r>
      <w:r w:rsidRPr="004830DD">
        <w:t>Contact</w:t>
      </w:r>
      <w:r>
        <w:t xml:space="preserve"> the Information and Privacy Coordinator at </w:t>
      </w:r>
      <w:hyperlink r:id="rId6" w:history="1">
        <w:r w:rsidRPr="007A5B13">
          <w:rPr>
            <w:rStyle w:val="Hyperlink"/>
          </w:rPr>
          <w:t>info.privacy@yorku.ca</w:t>
        </w:r>
      </w:hyperlink>
      <w:r>
        <w:t xml:space="preserve"> or 41</w:t>
      </w:r>
      <w:r w:rsidR="005F5ACA">
        <w:t>6</w:t>
      </w:r>
      <w:r>
        <w:t>-736-2100 x</w:t>
      </w:r>
      <w:r w:rsidR="005F5ACA">
        <w:t>40706</w:t>
      </w:r>
      <w:r>
        <w:t>.</w:t>
      </w:r>
    </w:p>
    <w:p w14:paraId="6D988FBE" w14:textId="77777777" w:rsidR="004830DD" w:rsidRDefault="004830DD" w:rsidP="00840853">
      <w:pPr>
        <w:spacing w:before="280"/>
      </w:pPr>
      <w:r w:rsidRPr="00931246">
        <w:rPr>
          <w:b/>
        </w:rPr>
        <w:t>NOTE</w:t>
      </w:r>
      <w:r>
        <w:t xml:space="preserve">:  To fill in this form and save a copy for your records, open the form in Adobe Acrobat Pro X or later (free to York faculty and staff on the York Computing website). You may open the form in Adobe </w:t>
      </w:r>
      <w:proofErr w:type="gramStart"/>
      <w:r>
        <w:t>Reader</w:t>
      </w:r>
      <w:proofErr w:type="gramEnd"/>
      <w:r>
        <w:t xml:space="preserve"> but you cannot save the form – fill in and print only.</w:t>
      </w:r>
    </w:p>
    <w:p w14:paraId="10CF51DB" w14:textId="77777777" w:rsidR="004830DD" w:rsidRDefault="004830DD" w:rsidP="004830DD">
      <w:r>
        <w:t xml:space="preserve">Ensure that the necessary details of the incident and any corrective actions are documented in </w:t>
      </w:r>
      <w:r w:rsidRPr="004830DD">
        <w:rPr>
          <w:b/>
        </w:rPr>
        <w:t>Steps 1 to 3</w:t>
      </w:r>
      <w:r>
        <w:t xml:space="preserve"> below, to aid in the investigation and corrective action (Step 4) by the Information and Privacy Office (IPO).</w:t>
      </w:r>
    </w:p>
    <w:p w14:paraId="7C83EC56" w14:textId="77777777" w:rsidR="00DA5240" w:rsidRDefault="00DA5240" w:rsidP="00DA5240">
      <w:pPr>
        <w:pStyle w:val="Heading2"/>
      </w:pPr>
      <w: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010"/>
      </w:tblGrid>
      <w:tr w:rsidR="00DA5240" w14:paraId="48A0EE2F" w14:textId="77777777" w:rsidTr="00931246"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E9EC5" w14:textId="77777777" w:rsidR="00DA5240" w:rsidRDefault="00DA5240" w:rsidP="00900B83">
            <w:pPr>
              <w:pStyle w:val="NoSpacing"/>
            </w:pPr>
            <w:r>
              <w:t>Name and title of unit manager in charge of assessment and investigation:</w:t>
            </w:r>
          </w:p>
        </w:tc>
        <w:tc>
          <w:tcPr>
            <w:tcW w:w="8010" w:type="dxa"/>
            <w:tcBorders>
              <w:left w:val="single" w:sz="4" w:space="0" w:color="auto"/>
            </w:tcBorders>
          </w:tcPr>
          <w:p w14:paraId="07EDCB67" w14:textId="77777777" w:rsidR="00DA5240" w:rsidRDefault="00DA5240" w:rsidP="00DA5240"/>
        </w:tc>
      </w:tr>
    </w:tbl>
    <w:p w14:paraId="60DE4AA7" w14:textId="77777777" w:rsidR="00900B83" w:rsidRDefault="00900B83" w:rsidP="00900B8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330"/>
      </w:tblGrid>
      <w:tr w:rsidR="00DA5240" w14:paraId="0CB9D62C" w14:textId="77777777" w:rsidTr="00931246">
        <w:trPr>
          <w:trHeight w:val="332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2D0BE" w14:textId="77777777" w:rsidR="00DA5240" w:rsidRDefault="00DA5240" w:rsidP="00900B83">
            <w:pPr>
              <w:pStyle w:val="NoSpacing"/>
            </w:pPr>
            <w:r>
              <w:t>Date of incident: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7A6EEE53" w14:textId="77777777" w:rsidR="00DA5240" w:rsidRDefault="00DA5240" w:rsidP="00DA5240"/>
        </w:tc>
      </w:tr>
    </w:tbl>
    <w:p w14:paraId="505A1EBD" w14:textId="77777777" w:rsidR="00900B83" w:rsidRDefault="00900B83" w:rsidP="00900B8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730"/>
      </w:tblGrid>
      <w:tr w:rsidR="00DA5240" w14:paraId="3C3E947E" w14:textId="77777777" w:rsidTr="00931246">
        <w:trPr>
          <w:trHeight w:val="530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A20D0" w14:textId="77777777" w:rsidR="00DA5240" w:rsidRDefault="00DA5240" w:rsidP="00900B83">
            <w:pPr>
              <w:pStyle w:val="NoSpacing"/>
            </w:pPr>
            <w:r>
              <w:t>Location of incident:</w:t>
            </w: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18A99179" w14:textId="77777777" w:rsidR="00DA5240" w:rsidRDefault="00DA5240" w:rsidP="00DA5240"/>
        </w:tc>
      </w:tr>
    </w:tbl>
    <w:p w14:paraId="47D36ED4" w14:textId="77777777" w:rsidR="00900B83" w:rsidRDefault="00900B83" w:rsidP="00900B8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730"/>
      </w:tblGrid>
      <w:tr w:rsidR="00DA5240" w14:paraId="20A23440" w14:textId="77777777" w:rsidTr="00931246">
        <w:trPr>
          <w:trHeight w:val="890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F98AE" w14:textId="77777777" w:rsidR="00DA5240" w:rsidRDefault="00DA5240" w:rsidP="00900B83">
            <w:pPr>
              <w:pStyle w:val="NoSpacing"/>
            </w:pPr>
            <w:r>
              <w:t>When and how incident was discovered:</w:t>
            </w: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29A100A3" w14:textId="77777777" w:rsidR="00DA5240" w:rsidRDefault="00DA5240" w:rsidP="00DA5240"/>
        </w:tc>
      </w:tr>
    </w:tbl>
    <w:p w14:paraId="09BB3639" w14:textId="77777777" w:rsidR="00900B83" w:rsidRDefault="00900B83" w:rsidP="00900B8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730"/>
      </w:tblGrid>
      <w:tr w:rsidR="00DA5240" w14:paraId="4873C996" w14:textId="77777777" w:rsidTr="00931246">
        <w:trPr>
          <w:trHeight w:val="1673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BDA4F" w14:textId="77777777" w:rsidR="00DA5240" w:rsidRDefault="00DA5240" w:rsidP="00900B83">
            <w:pPr>
              <w:pStyle w:val="NoSpacing"/>
            </w:pPr>
            <w:r>
              <w:t>What happened (brief description</w:t>
            </w:r>
            <w:r w:rsidR="00C80D55">
              <w:t>)</w:t>
            </w:r>
            <w:r>
              <w:t>:</w:t>
            </w: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3D92EBFB" w14:textId="77777777" w:rsidR="00DA5240" w:rsidRDefault="00DA5240" w:rsidP="00DA5240"/>
        </w:tc>
      </w:tr>
    </w:tbl>
    <w:p w14:paraId="1D094B52" w14:textId="77777777" w:rsidR="00DA5240" w:rsidRDefault="00DA5240" w:rsidP="00007431">
      <w:pPr>
        <w:pStyle w:val="Heading2"/>
      </w:pPr>
      <w:r>
        <w:t>Step 1: Contain</w:t>
      </w:r>
    </w:p>
    <w:p w14:paraId="089B5BBD" w14:textId="77777777" w:rsidR="00900B83" w:rsidRDefault="00900B83" w:rsidP="00931246">
      <w:r>
        <w:t xml:space="preserve">Have the records concerned been retrieved or access to them stopped?  </w:t>
      </w:r>
      <w:sdt>
        <w:sdtPr>
          <w:id w:val="-110047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926C0">
        <w:t>Yes</w:t>
      </w:r>
      <w:r w:rsidR="004926C0">
        <w:tab/>
      </w:r>
      <w:r>
        <w:t xml:space="preserve">  </w:t>
      </w:r>
      <w:sdt>
        <w:sdtPr>
          <w:id w:val="-137538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4B1B180F" w14:textId="77777777" w:rsidR="00931246" w:rsidRDefault="00931246" w:rsidP="004926C0">
      <w:pPr>
        <w:tabs>
          <w:tab w:val="left" w:pos="3420"/>
        </w:tabs>
      </w:pPr>
      <w:r>
        <w:t xml:space="preserve">Can you confirm that no copies have been made or retained by the individual(s) concerned who were not authorized to receive the information?  </w:t>
      </w:r>
      <w:sdt>
        <w:sdtPr>
          <w:id w:val="30289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926C0">
        <w:t>Yes</w:t>
      </w:r>
      <w:r w:rsidR="004926C0">
        <w:tab/>
      </w:r>
      <w:sdt>
        <w:sdtPr>
          <w:id w:val="-81132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6C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976CC57" w14:textId="77777777" w:rsidR="00931246" w:rsidRPr="00900B83" w:rsidRDefault="00931246" w:rsidP="00931246">
      <w:r>
        <w:t>Provide contact information for individual receiving unauthorized information (for any required follow-up action – if more than one individual, attach details in separate sheet)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3420"/>
        <w:gridCol w:w="900"/>
        <w:gridCol w:w="1716"/>
        <w:gridCol w:w="804"/>
        <w:gridCol w:w="2970"/>
      </w:tblGrid>
      <w:tr w:rsidR="00931246" w14:paraId="503A998D" w14:textId="77777777" w:rsidTr="00931246">
        <w:tc>
          <w:tcPr>
            <w:tcW w:w="828" w:type="dxa"/>
            <w:tcBorders>
              <w:right w:val="single" w:sz="4" w:space="0" w:color="auto"/>
            </w:tcBorders>
          </w:tcPr>
          <w:p w14:paraId="0D8A1E18" w14:textId="77777777" w:rsidR="00931246" w:rsidRDefault="00931246" w:rsidP="00931246">
            <w:r>
              <w:t>Name: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3532" w14:textId="77777777" w:rsidR="00931246" w:rsidRDefault="00931246" w:rsidP="00931246">
            <w:pPr>
              <w:pStyle w:val="NoSpacing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75274A9" w14:textId="77777777" w:rsidR="00931246" w:rsidRDefault="00931246" w:rsidP="00931246">
            <w:r>
              <w:t>Phone: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6BC3" w14:textId="77777777" w:rsidR="00931246" w:rsidRDefault="00931246" w:rsidP="00931246"/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14:paraId="21FCCEB1" w14:textId="77777777" w:rsidR="00931246" w:rsidRDefault="00931246" w:rsidP="00931246">
            <w:r>
              <w:t>Email: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0E46" w14:textId="77777777" w:rsidR="00931246" w:rsidRDefault="00931246" w:rsidP="00931246"/>
        </w:tc>
      </w:tr>
    </w:tbl>
    <w:p w14:paraId="73219574" w14:textId="77777777" w:rsidR="00931246" w:rsidRDefault="00931246" w:rsidP="0093124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9630"/>
      </w:tblGrid>
      <w:tr w:rsidR="00931246" w14:paraId="390DDA41" w14:textId="77777777" w:rsidTr="00C80D55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F7E2C" w14:textId="77777777" w:rsidR="00931246" w:rsidRDefault="00931246" w:rsidP="00931246">
            <w:pPr>
              <w:pStyle w:val="NoSpacing"/>
            </w:pPr>
            <w:r>
              <w:t>Address:</w:t>
            </w:r>
          </w:p>
        </w:tc>
        <w:tc>
          <w:tcPr>
            <w:tcW w:w="9630" w:type="dxa"/>
            <w:tcBorders>
              <w:left w:val="single" w:sz="4" w:space="0" w:color="auto"/>
            </w:tcBorders>
          </w:tcPr>
          <w:p w14:paraId="524841B7" w14:textId="77777777" w:rsidR="00931246" w:rsidRDefault="00931246" w:rsidP="00931246"/>
        </w:tc>
      </w:tr>
    </w:tbl>
    <w:p w14:paraId="637AC21C" w14:textId="77777777" w:rsidR="00931246" w:rsidRDefault="00931246" w:rsidP="00931246"/>
    <w:p w14:paraId="7775857C" w14:textId="77777777" w:rsidR="009367D6" w:rsidRDefault="009367D6" w:rsidP="0093124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8"/>
        <w:gridCol w:w="5387"/>
      </w:tblGrid>
      <w:tr w:rsidR="00840853" w14:paraId="7D90E02E" w14:textId="77777777" w:rsidTr="00840853">
        <w:tc>
          <w:tcPr>
            <w:tcW w:w="5508" w:type="dxa"/>
            <w:tcBorders>
              <w:right w:val="single" w:sz="4" w:space="0" w:color="auto"/>
            </w:tcBorders>
          </w:tcPr>
          <w:p w14:paraId="728ED3AA" w14:textId="77777777" w:rsidR="00840853" w:rsidRDefault="00840853" w:rsidP="00840853">
            <w:pPr>
              <w:pStyle w:val="NoSpacing"/>
            </w:pPr>
            <w:r>
              <w:t>If a system was breached, date the system was shut down: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1711" w14:textId="77777777" w:rsidR="00840853" w:rsidRDefault="00840853" w:rsidP="00931246"/>
        </w:tc>
      </w:tr>
    </w:tbl>
    <w:p w14:paraId="39F55267" w14:textId="77777777" w:rsidR="00840853" w:rsidRDefault="00840853" w:rsidP="00840853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3"/>
        <w:gridCol w:w="5382"/>
      </w:tblGrid>
      <w:tr w:rsidR="00840853" w14:paraId="1A9B3290" w14:textId="77777777" w:rsidTr="00840853">
        <w:tc>
          <w:tcPr>
            <w:tcW w:w="5508" w:type="dxa"/>
            <w:tcBorders>
              <w:right w:val="single" w:sz="4" w:space="0" w:color="auto"/>
            </w:tcBorders>
          </w:tcPr>
          <w:p w14:paraId="1366FF7B" w14:textId="77777777" w:rsidR="00840853" w:rsidRDefault="00840853" w:rsidP="00840853">
            <w:pPr>
              <w:pStyle w:val="NoSpacing"/>
            </w:pPr>
            <w:r>
              <w:t>Computer access codes or authorizations revoked or changed on: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BECA" w14:textId="77777777" w:rsidR="00840853" w:rsidRDefault="00840853" w:rsidP="00931246"/>
        </w:tc>
      </w:tr>
    </w:tbl>
    <w:p w14:paraId="4EEF766F" w14:textId="77777777" w:rsidR="00840853" w:rsidRDefault="00840853" w:rsidP="00840853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7"/>
        <w:gridCol w:w="8198"/>
      </w:tblGrid>
      <w:tr w:rsidR="00840853" w14:paraId="7FB9B11D" w14:textId="77777777" w:rsidTr="00840853">
        <w:trPr>
          <w:trHeight w:val="962"/>
        </w:trPr>
        <w:tc>
          <w:tcPr>
            <w:tcW w:w="2628" w:type="dxa"/>
            <w:tcBorders>
              <w:right w:val="single" w:sz="4" w:space="0" w:color="auto"/>
            </w:tcBorders>
          </w:tcPr>
          <w:p w14:paraId="539F5C09" w14:textId="77777777" w:rsidR="00840853" w:rsidRDefault="00840853" w:rsidP="00840853">
            <w:pPr>
              <w:pStyle w:val="NoSpacing"/>
            </w:pPr>
            <w:r>
              <w:t>Identify and describe any weaknesses in physical or electronic security: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ABB3" w14:textId="77777777" w:rsidR="00840853" w:rsidRDefault="00840853" w:rsidP="00931246"/>
        </w:tc>
      </w:tr>
    </w:tbl>
    <w:p w14:paraId="11CCA37E" w14:textId="77777777" w:rsidR="00840853" w:rsidRDefault="00840853" w:rsidP="0084085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6"/>
        <w:gridCol w:w="7489"/>
      </w:tblGrid>
      <w:tr w:rsidR="00840853" w14:paraId="12C4241A" w14:textId="77777777" w:rsidTr="00840853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8D949" w14:textId="77777777" w:rsidR="00840853" w:rsidRDefault="00840853" w:rsidP="00840853">
            <w:pPr>
              <w:pStyle w:val="NoSpacing"/>
            </w:pPr>
            <w:r>
              <w:t>Corrective actions recommended:</w:t>
            </w:r>
          </w:p>
        </w:tc>
        <w:tc>
          <w:tcPr>
            <w:tcW w:w="7668" w:type="dxa"/>
            <w:tcBorders>
              <w:left w:val="single" w:sz="4" w:space="0" w:color="auto"/>
            </w:tcBorders>
          </w:tcPr>
          <w:p w14:paraId="52A4AE6B" w14:textId="77777777" w:rsidR="00840853" w:rsidRDefault="00840853" w:rsidP="00931246"/>
        </w:tc>
      </w:tr>
    </w:tbl>
    <w:p w14:paraId="09A9BC23" w14:textId="77777777" w:rsidR="00840853" w:rsidRDefault="00840853" w:rsidP="00007431">
      <w:pPr>
        <w:pStyle w:val="Heading2"/>
      </w:pPr>
      <w:r>
        <w:t>Step 2 Assess the Risks</w:t>
      </w:r>
    </w:p>
    <w:p w14:paraId="4FA33127" w14:textId="77777777" w:rsidR="00840853" w:rsidRDefault="00007431" w:rsidP="00C80D55">
      <w:pPr>
        <w:pStyle w:val="Heading3"/>
        <w:spacing w:after="100"/>
      </w:pPr>
      <w: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9"/>
        <w:gridCol w:w="8726"/>
      </w:tblGrid>
      <w:tr w:rsidR="00007431" w14:paraId="3D783747" w14:textId="77777777" w:rsidTr="00007431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185FA" w14:textId="77777777" w:rsidR="00007431" w:rsidRDefault="00007431" w:rsidP="00007431">
            <w:pPr>
              <w:pStyle w:val="NoSpacing"/>
            </w:pPr>
            <w:r>
              <w:t>What personal information was involved? List the data elements:</w:t>
            </w:r>
          </w:p>
        </w:tc>
        <w:tc>
          <w:tcPr>
            <w:tcW w:w="8928" w:type="dxa"/>
            <w:tcBorders>
              <w:left w:val="single" w:sz="4" w:space="0" w:color="auto"/>
            </w:tcBorders>
          </w:tcPr>
          <w:p w14:paraId="499D955F" w14:textId="77777777" w:rsidR="00007431" w:rsidRDefault="00007431" w:rsidP="00007431"/>
        </w:tc>
      </w:tr>
    </w:tbl>
    <w:p w14:paraId="47ED697F" w14:textId="77777777" w:rsidR="00007431" w:rsidRDefault="00007431" w:rsidP="0000743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8733"/>
      </w:tblGrid>
      <w:tr w:rsidR="00007431" w14:paraId="2F5DDDE2" w14:textId="77777777" w:rsidTr="009B73D0">
        <w:trPr>
          <w:trHeight w:val="458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50AA5" w14:textId="77777777" w:rsidR="00007431" w:rsidRDefault="00007431" w:rsidP="00007431">
            <w:pPr>
              <w:pStyle w:val="NoSpacing"/>
            </w:pPr>
            <w:r>
              <w:t>Format of records:</w:t>
            </w:r>
          </w:p>
        </w:tc>
        <w:tc>
          <w:tcPr>
            <w:tcW w:w="8928" w:type="dxa"/>
            <w:tcBorders>
              <w:left w:val="single" w:sz="4" w:space="0" w:color="auto"/>
            </w:tcBorders>
          </w:tcPr>
          <w:p w14:paraId="48A65028" w14:textId="77777777" w:rsidR="00007431" w:rsidRDefault="00007431" w:rsidP="00007431">
            <w:pPr>
              <w:pStyle w:val="NoSpacing"/>
            </w:pPr>
          </w:p>
        </w:tc>
      </w:tr>
    </w:tbl>
    <w:p w14:paraId="3F15E84A" w14:textId="77777777" w:rsidR="00007431" w:rsidRDefault="00007431" w:rsidP="00007431">
      <w:pPr>
        <w:pStyle w:val="NoSpacing"/>
      </w:pPr>
    </w:p>
    <w:p w14:paraId="467D39C5" w14:textId="77777777" w:rsidR="009B73D0" w:rsidRDefault="009B73D0" w:rsidP="00007431">
      <w:pPr>
        <w:pStyle w:val="NoSpacing"/>
      </w:pPr>
      <w:r>
        <w:t xml:space="preserve">Was information encrypted, anonymized or otherwise not easily accessible?   </w:t>
      </w:r>
      <w:sdt>
        <w:sdtPr>
          <w:id w:val="793633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6C0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 w:rsidR="004926C0">
        <w:tab/>
      </w:r>
      <w:r>
        <w:t xml:space="preserve"> </w:t>
      </w:r>
      <w:sdt>
        <w:sdtPr>
          <w:id w:val="165741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4D1E2111" w14:textId="77777777" w:rsidR="009B73D0" w:rsidRDefault="009B73D0" w:rsidP="0000743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8642"/>
      </w:tblGrid>
      <w:tr w:rsidR="009B73D0" w14:paraId="36CDD3E6" w14:textId="77777777" w:rsidTr="0094405B"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7759A" w14:textId="77777777" w:rsidR="009B73D0" w:rsidRDefault="009B73D0" w:rsidP="00007431">
            <w:pPr>
              <w:pStyle w:val="NoSpacing"/>
            </w:pPr>
            <w:r>
              <w:t>Describe the physical or technical security measures in place at the time of the breach:</w:t>
            </w:r>
          </w:p>
        </w:tc>
        <w:tc>
          <w:tcPr>
            <w:tcW w:w="8838" w:type="dxa"/>
            <w:tcBorders>
              <w:left w:val="single" w:sz="4" w:space="0" w:color="auto"/>
            </w:tcBorders>
          </w:tcPr>
          <w:p w14:paraId="2597420E" w14:textId="77777777" w:rsidR="009B73D0" w:rsidRDefault="009B73D0" w:rsidP="00007431">
            <w:pPr>
              <w:pStyle w:val="NoSpacing"/>
            </w:pPr>
          </w:p>
        </w:tc>
      </w:tr>
    </w:tbl>
    <w:p w14:paraId="1146FCF8" w14:textId="77777777" w:rsidR="009B73D0" w:rsidRDefault="009B73D0" w:rsidP="00007431">
      <w:pPr>
        <w:pStyle w:val="NoSpacing"/>
      </w:pPr>
    </w:p>
    <w:p w14:paraId="6B636479" w14:textId="77777777" w:rsidR="004926C0" w:rsidRDefault="004926C0" w:rsidP="004926C0">
      <w:pPr>
        <w:pStyle w:val="NoSpacing"/>
        <w:tabs>
          <w:tab w:val="left" w:pos="4680"/>
          <w:tab w:val="left" w:pos="6570"/>
        </w:tabs>
      </w:pPr>
      <w:r>
        <w:t xml:space="preserve">Sensitivity of personal information:  </w:t>
      </w:r>
      <w:sdt>
        <w:sdtPr>
          <w:id w:val="-205954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High</w:t>
      </w:r>
      <w:r>
        <w:tab/>
      </w:r>
      <w:sdt>
        <w:sdtPr>
          <w:id w:val="-72136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EB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Medium</w:t>
      </w:r>
      <w:r>
        <w:tab/>
      </w:r>
      <w:sdt>
        <w:sdtPr>
          <w:id w:val="-39952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Low</w:t>
      </w:r>
    </w:p>
    <w:p w14:paraId="5F126081" w14:textId="77777777" w:rsidR="00272EBC" w:rsidRDefault="00272EBC" w:rsidP="00272EBC">
      <w:r>
        <w:t xml:space="preserve">In general, the more sensitive the personal information, the greater the harm to individuals from a privacy breach. </w:t>
      </w:r>
      <w:r w:rsidR="00C80D55">
        <w:br/>
      </w:r>
      <w:r>
        <w:t xml:space="preserve">Note that these are general examples </w:t>
      </w:r>
      <w:r w:rsidR="00C80D55">
        <w:t>only;</w:t>
      </w:r>
      <w:r>
        <w:t xml:space="preserve"> content also determines sensitivity.</w:t>
      </w:r>
    </w:p>
    <w:p w14:paraId="5F0D1A17" w14:textId="77777777" w:rsidR="00272EBC" w:rsidRDefault="00272EBC" w:rsidP="00272EBC">
      <w:r w:rsidRPr="00272EBC">
        <w:rPr>
          <w:b/>
        </w:rPr>
        <w:t>High</w:t>
      </w:r>
      <w:r>
        <w:t xml:space="preserve"> – e.g. health, financial, student or employment information, especially in combination</w:t>
      </w:r>
    </w:p>
    <w:p w14:paraId="14AECD68" w14:textId="77777777" w:rsidR="00272EBC" w:rsidRDefault="00272EBC" w:rsidP="00272EBC">
      <w:r w:rsidRPr="00272EBC">
        <w:rPr>
          <w:b/>
        </w:rPr>
        <w:t>Medium</w:t>
      </w:r>
      <w:r>
        <w:t xml:space="preserve"> – </w:t>
      </w:r>
      <w:r w:rsidR="00C80D55">
        <w:t>e.g. opinion</w:t>
      </w:r>
      <w:r>
        <w:t xml:space="preserve"> material</w:t>
      </w:r>
    </w:p>
    <w:p w14:paraId="110ADB96" w14:textId="77777777" w:rsidR="00272EBC" w:rsidRDefault="00272EBC" w:rsidP="00272EBC">
      <w:r w:rsidRPr="00272EBC">
        <w:rPr>
          <w:b/>
        </w:rPr>
        <w:t>Low</w:t>
      </w:r>
      <w:r>
        <w:t xml:space="preserve"> – e.g. name and address only</w:t>
      </w:r>
    </w:p>
    <w:p w14:paraId="6896C3EF" w14:textId="77777777" w:rsidR="008E1488" w:rsidRDefault="008E1488" w:rsidP="00C80D55">
      <w:pPr>
        <w:pStyle w:val="Heading3"/>
        <w:spacing w:after="100"/>
      </w:pPr>
      <w:r>
        <w:t>Cause and extent of the breach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9086"/>
      </w:tblGrid>
      <w:tr w:rsidR="008E1488" w14:paraId="37E1CF74" w14:textId="77777777" w:rsidTr="00C80D55">
        <w:trPr>
          <w:trHeight w:val="75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79BBC" w14:textId="77777777" w:rsidR="008E1488" w:rsidRDefault="008E1488" w:rsidP="008E1488">
            <w:r>
              <w:t>Cause of breach:</w:t>
            </w:r>
          </w:p>
        </w:tc>
        <w:tc>
          <w:tcPr>
            <w:tcW w:w="9288" w:type="dxa"/>
            <w:tcBorders>
              <w:left w:val="single" w:sz="4" w:space="0" w:color="auto"/>
            </w:tcBorders>
          </w:tcPr>
          <w:p w14:paraId="224E7B6D" w14:textId="77777777" w:rsidR="008E1488" w:rsidRDefault="008E1488" w:rsidP="008E1488">
            <w:pPr>
              <w:pStyle w:val="NoSpacing"/>
            </w:pPr>
          </w:p>
        </w:tc>
      </w:tr>
    </w:tbl>
    <w:p w14:paraId="6CE05A39" w14:textId="77777777" w:rsidR="008E1488" w:rsidRDefault="008E1488" w:rsidP="008E1488">
      <w:pPr>
        <w:tabs>
          <w:tab w:val="left" w:pos="5940"/>
        </w:tabs>
      </w:pPr>
      <w:r>
        <w:t>Risk of ongoing or further exposure of the information:</w:t>
      </w:r>
      <w:r w:rsidR="00C80D55">
        <w:t xml:space="preserve"> </w:t>
      </w:r>
      <w:r>
        <w:t xml:space="preserve"> </w:t>
      </w:r>
      <w:sdt>
        <w:sdtPr>
          <w:id w:val="-161443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D5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High</w:t>
      </w:r>
      <w:r>
        <w:tab/>
      </w:r>
      <w:sdt>
        <w:sdtPr>
          <w:id w:val="-58090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Medium</w:t>
      </w:r>
      <w:r>
        <w:tab/>
      </w:r>
      <w:sdt>
        <w:sdtPr>
          <w:id w:val="182948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Low</w:t>
      </w:r>
    </w:p>
    <w:p w14:paraId="75F228AD" w14:textId="77777777" w:rsidR="005D1458" w:rsidRDefault="005D1458" w:rsidP="005D1458">
      <w:pPr>
        <w:tabs>
          <w:tab w:val="left" w:pos="1800"/>
        </w:tabs>
      </w:pPr>
      <w:r>
        <w:t>Is this breach:</w:t>
      </w:r>
      <w:r>
        <w:tab/>
        <w:t xml:space="preserve">  </w:t>
      </w:r>
      <w:sdt>
        <w:sdtPr>
          <w:id w:val="-1359116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an isolated incident</w:t>
      </w:r>
      <w:r>
        <w:tab/>
      </w:r>
      <w:sdt>
        <w:sdtPr>
          <w:id w:val="879597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the result of a systemic problem</w:t>
      </w:r>
    </w:p>
    <w:p w14:paraId="660F6B4F" w14:textId="77777777" w:rsidR="00C80D55" w:rsidRDefault="00C80D55" w:rsidP="005D1458">
      <w:pPr>
        <w:tabs>
          <w:tab w:val="left" w:pos="1800"/>
        </w:tabs>
      </w:pPr>
    </w:p>
    <w:p w14:paraId="78949647" w14:textId="77777777" w:rsidR="008A03EC" w:rsidRDefault="008A03EC" w:rsidP="008A03EC">
      <w:pPr>
        <w:tabs>
          <w:tab w:val="left" w:pos="180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9084"/>
      </w:tblGrid>
      <w:tr w:rsidR="008A03EC" w14:paraId="30CA0B9F" w14:textId="77777777" w:rsidTr="007507D3">
        <w:trPr>
          <w:trHeight w:val="129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6272A" w14:textId="77777777" w:rsidR="008A03EC" w:rsidRDefault="008A03EC" w:rsidP="007507D3">
            <w:pPr>
              <w:tabs>
                <w:tab w:val="left" w:pos="1800"/>
              </w:tabs>
            </w:pPr>
            <w:r>
              <w:t>Describe the incident in full:</w:t>
            </w:r>
          </w:p>
        </w:tc>
        <w:tc>
          <w:tcPr>
            <w:tcW w:w="9288" w:type="dxa"/>
            <w:tcBorders>
              <w:left w:val="single" w:sz="4" w:space="0" w:color="auto"/>
            </w:tcBorders>
          </w:tcPr>
          <w:p w14:paraId="3F295C63" w14:textId="77777777" w:rsidR="008A03EC" w:rsidRDefault="008A03EC" w:rsidP="007507D3">
            <w:pPr>
              <w:tabs>
                <w:tab w:val="left" w:pos="1800"/>
              </w:tabs>
            </w:pPr>
          </w:p>
        </w:tc>
      </w:tr>
    </w:tbl>
    <w:p w14:paraId="522C9B71" w14:textId="77777777" w:rsidR="008A03EC" w:rsidRDefault="008A03EC" w:rsidP="008A03EC">
      <w:pPr>
        <w:pStyle w:val="NoSpacing"/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068"/>
        <w:gridCol w:w="7020"/>
      </w:tblGrid>
      <w:tr w:rsidR="008A03EC" w14:paraId="5F8F2C2C" w14:textId="77777777" w:rsidTr="007507D3"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41F3C" w14:textId="77777777" w:rsidR="008A03EC" w:rsidRDefault="008A03EC" w:rsidP="007507D3">
            <w:pPr>
              <w:pStyle w:val="NoSpacing"/>
            </w:pPr>
            <w:r>
              <w:t>Number of individuals whose personal information is affected by the breach:</w:t>
            </w:r>
          </w:p>
        </w:tc>
        <w:tc>
          <w:tcPr>
            <w:tcW w:w="7020" w:type="dxa"/>
            <w:tcBorders>
              <w:left w:val="single" w:sz="4" w:space="0" w:color="auto"/>
            </w:tcBorders>
          </w:tcPr>
          <w:p w14:paraId="7A3F0AD3" w14:textId="77777777" w:rsidR="008A03EC" w:rsidRDefault="008A03EC" w:rsidP="007507D3">
            <w:pPr>
              <w:tabs>
                <w:tab w:val="left" w:pos="1800"/>
              </w:tabs>
            </w:pPr>
          </w:p>
        </w:tc>
      </w:tr>
    </w:tbl>
    <w:p w14:paraId="129E8701" w14:textId="77777777" w:rsidR="008A03EC" w:rsidRDefault="008A03EC" w:rsidP="008A03EC">
      <w:pPr>
        <w:pStyle w:val="NoSpacing"/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  <w:gridCol w:w="1262"/>
        <w:gridCol w:w="1530"/>
        <w:gridCol w:w="1350"/>
        <w:gridCol w:w="1080"/>
        <w:gridCol w:w="2880"/>
      </w:tblGrid>
      <w:tr w:rsidR="008A03EC" w14:paraId="7DE642E0" w14:textId="77777777" w:rsidTr="007507D3">
        <w:tc>
          <w:tcPr>
            <w:tcW w:w="2986" w:type="dxa"/>
          </w:tcPr>
          <w:p w14:paraId="66ADDDDE" w14:textId="77777777" w:rsidR="008A03EC" w:rsidRDefault="008A03EC" w:rsidP="007507D3">
            <w:pPr>
              <w:pStyle w:val="NoSpacing"/>
            </w:pPr>
            <w:r>
              <w:t>Affected individuals or groups:</w:t>
            </w:r>
          </w:p>
        </w:tc>
        <w:tc>
          <w:tcPr>
            <w:tcW w:w="1262" w:type="dxa"/>
          </w:tcPr>
          <w:p w14:paraId="372589CE" w14:textId="77777777" w:rsidR="008A03EC" w:rsidRDefault="00503A70" w:rsidP="007507D3">
            <w:pPr>
              <w:pStyle w:val="NoSpacing"/>
            </w:pPr>
            <w:sdt>
              <w:sdtPr>
                <w:id w:val="-42804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3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3EC">
              <w:t xml:space="preserve"> students</w:t>
            </w:r>
          </w:p>
        </w:tc>
        <w:tc>
          <w:tcPr>
            <w:tcW w:w="1530" w:type="dxa"/>
          </w:tcPr>
          <w:p w14:paraId="36247CDA" w14:textId="77777777" w:rsidR="008A03EC" w:rsidRDefault="00503A70" w:rsidP="007507D3">
            <w:pPr>
              <w:pStyle w:val="NoSpacing"/>
            </w:pPr>
            <w:sdt>
              <w:sdtPr>
                <w:id w:val="3463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3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3EC">
              <w:t xml:space="preserve"> employees</w:t>
            </w:r>
          </w:p>
        </w:tc>
        <w:tc>
          <w:tcPr>
            <w:tcW w:w="1350" w:type="dxa"/>
          </w:tcPr>
          <w:p w14:paraId="30D688F1" w14:textId="77777777" w:rsidR="008A03EC" w:rsidRDefault="00503A70" w:rsidP="007507D3">
            <w:pPr>
              <w:pStyle w:val="NoSpacing"/>
            </w:pPr>
            <w:sdt>
              <w:sdtPr>
                <w:id w:val="-141561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3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3EC">
              <w:t xml:space="preserve"> external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15065E9" w14:textId="77777777" w:rsidR="008A03EC" w:rsidRDefault="00503A70" w:rsidP="007507D3">
            <w:pPr>
              <w:pStyle w:val="NoSpacing"/>
            </w:pPr>
            <w:sdt>
              <w:sdtPr>
                <w:id w:val="-72714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3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3EC">
              <w:t>others, describe: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65BF" w14:textId="77777777" w:rsidR="008A03EC" w:rsidRDefault="008A03EC" w:rsidP="007507D3">
            <w:pPr>
              <w:pStyle w:val="NoSpacing"/>
            </w:pPr>
          </w:p>
        </w:tc>
      </w:tr>
    </w:tbl>
    <w:p w14:paraId="05A07A33" w14:textId="77777777" w:rsidR="008A03EC" w:rsidRDefault="008A03EC" w:rsidP="008A03EC">
      <w:pPr>
        <w:pStyle w:val="Heading3"/>
      </w:pPr>
      <w:r>
        <w:t>Foreseeable harm</w:t>
      </w:r>
    </w:p>
    <w:p w14:paraId="787C9C83" w14:textId="77777777" w:rsidR="008A03EC" w:rsidRDefault="008A03EC" w:rsidP="008A03EC">
      <w:pPr>
        <w:tabs>
          <w:tab w:val="left" w:pos="4770"/>
          <w:tab w:val="left" w:pos="5670"/>
          <w:tab w:val="left" w:pos="6480"/>
        </w:tabs>
      </w:pPr>
      <w:r>
        <w:t>Is there foreseeable harm from the breach?</w:t>
      </w:r>
      <w:r>
        <w:tab/>
      </w:r>
      <w:sdt>
        <w:sdtPr>
          <w:id w:val="84636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-57543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tab/>
      </w:r>
      <w:sdt>
        <w:sdtPr>
          <w:id w:val="141751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proofErr w:type="gramStart"/>
      <w:r>
        <w:t>don’t</w:t>
      </w:r>
      <w:proofErr w:type="gramEnd"/>
      <w:r>
        <w:t xml:space="preserve"> know</w:t>
      </w:r>
    </w:p>
    <w:p w14:paraId="5F8D5150" w14:textId="77777777" w:rsidR="008A03EC" w:rsidRDefault="008A03EC" w:rsidP="008A03EC">
      <w:pPr>
        <w:pStyle w:val="Heading4"/>
      </w:pPr>
      <w:r>
        <w:t>Harm to individuals</w:t>
      </w:r>
    </w:p>
    <w:p w14:paraId="4B75507D" w14:textId="77777777" w:rsidR="008A03EC" w:rsidRDefault="00503A70" w:rsidP="008A03EC">
      <w:sdt>
        <w:sdtPr>
          <w:id w:val="-4120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3EC">
            <w:rPr>
              <w:rFonts w:ascii="MS Gothic" w:eastAsia="MS Gothic" w:hAnsi="MS Gothic" w:hint="eastAsia"/>
            </w:rPr>
            <w:t>☐</w:t>
          </w:r>
        </w:sdtContent>
      </w:sdt>
      <w:r w:rsidR="008A03EC">
        <w:t xml:space="preserve"> risk to physical security</w:t>
      </w:r>
      <w:r w:rsidR="008A03EC">
        <w:tab/>
      </w:r>
      <w:sdt>
        <w:sdtPr>
          <w:id w:val="110600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3EC">
            <w:rPr>
              <w:rFonts w:ascii="MS Gothic" w:eastAsia="MS Gothic" w:hAnsi="MS Gothic" w:hint="eastAsia"/>
            </w:rPr>
            <w:t>☐</w:t>
          </w:r>
        </w:sdtContent>
      </w:sdt>
      <w:r w:rsidR="008A03EC">
        <w:t xml:space="preserve"> financial loss</w:t>
      </w:r>
      <w:r w:rsidR="008A03EC">
        <w:tab/>
      </w:r>
      <w:sdt>
        <w:sdtPr>
          <w:id w:val="-171256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3EC">
            <w:rPr>
              <w:rFonts w:ascii="MS Gothic" w:eastAsia="MS Gothic" w:hAnsi="MS Gothic" w:hint="eastAsia"/>
            </w:rPr>
            <w:t>☐</w:t>
          </w:r>
        </w:sdtContent>
      </w:sdt>
      <w:r w:rsidR="008A03EC">
        <w:t xml:space="preserve"> identity theft</w:t>
      </w:r>
      <w:r w:rsidR="008A03EC">
        <w:tab/>
      </w:r>
      <w:sdt>
        <w:sdtPr>
          <w:id w:val="92438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3EC">
            <w:rPr>
              <w:rFonts w:ascii="MS Gothic" w:eastAsia="MS Gothic" w:hAnsi="MS Gothic" w:hint="eastAsia"/>
            </w:rPr>
            <w:t>☐</w:t>
          </w:r>
        </w:sdtContent>
      </w:sdt>
      <w:r w:rsidR="008A03EC">
        <w:t xml:space="preserve"> damage to reputation/relationships</w:t>
      </w: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9180"/>
      </w:tblGrid>
      <w:tr w:rsidR="008A03EC" w14:paraId="61FDA940" w14:textId="77777777" w:rsidTr="007507D3">
        <w:tc>
          <w:tcPr>
            <w:tcW w:w="1908" w:type="dxa"/>
            <w:tcBorders>
              <w:right w:val="single" w:sz="4" w:space="0" w:color="auto"/>
            </w:tcBorders>
          </w:tcPr>
          <w:p w14:paraId="6E9DB0DC" w14:textId="77777777" w:rsidR="008A03EC" w:rsidRDefault="00503A70" w:rsidP="007507D3">
            <w:pPr>
              <w:tabs>
                <w:tab w:val="left" w:pos="2610"/>
                <w:tab w:val="left" w:pos="4320"/>
                <w:tab w:val="left" w:pos="6120"/>
              </w:tabs>
            </w:pPr>
            <w:sdt>
              <w:sdtPr>
                <w:id w:val="20706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3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3EC">
              <w:t xml:space="preserve"> other, describe: 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E5E1" w14:textId="77777777" w:rsidR="008A03EC" w:rsidRDefault="008A03EC" w:rsidP="007507D3">
            <w:pPr>
              <w:pStyle w:val="NoSpacing"/>
            </w:pPr>
          </w:p>
        </w:tc>
      </w:tr>
    </w:tbl>
    <w:p w14:paraId="5B52E526" w14:textId="77777777" w:rsidR="008A03EC" w:rsidRDefault="008A03EC" w:rsidP="008A03EC">
      <w:pPr>
        <w:pStyle w:val="Heading4"/>
      </w:pPr>
      <w:r>
        <w:t>Harm to York University</w:t>
      </w:r>
    </w:p>
    <w:p w14:paraId="162DC809" w14:textId="77777777" w:rsidR="008A03EC" w:rsidRDefault="00503A70" w:rsidP="008A03EC">
      <w:pPr>
        <w:tabs>
          <w:tab w:val="left" w:pos="2700"/>
          <w:tab w:val="left" w:pos="6030"/>
          <w:tab w:val="left" w:pos="8910"/>
        </w:tabs>
      </w:pPr>
      <w:sdt>
        <w:sdtPr>
          <w:id w:val="-899362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3EC">
            <w:rPr>
              <w:rFonts w:ascii="MS Gothic" w:eastAsia="MS Gothic" w:hAnsi="MS Gothic" w:hint="eastAsia"/>
            </w:rPr>
            <w:t>☐</w:t>
          </w:r>
        </w:sdtContent>
      </w:sdt>
      <w:r w:rsidR="008A03EC">
        <w:t xml:space="preserve"> loss of trust in institution</w:t>
      </w:r>
      <w:r w:rsidR="008A03EC">
        <w:tab/>
      </w:r>
      <w:sdt>
        <w:sdtPr>
          <w:id w:val="66281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3EC">
            <w:rPr>
              <w:rFonts w:ascii="MS Gothic" w:eastAsia="MS Gothic" w:hAnsi="MS Gothic" w:hint="eastAsia"/>
            </w:rPr>
            <w:t>☐</w:t>
          </w:r>
        </w:sdtContent>
      </w:sdt>
      <w:r w:rsidR="008A03EC">
        <w:t xml:space="preserve"> damage to University reputation</w:t>
      </w:r>
      <w:r w:rsidR="008A03EC">
        <w:tab/>
      </w:r>
      <w:sdt>
        <w:sdtPr>
          <w:id w:val="78685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3EC">
            <w:rPr>
              <w:rFonts w:ascii="MS Gothic" w:eastAsia="MS Gothic" w:hAnsi="MS Gothic" w:hint="eastAsia"/>
            </w:rPr>
            <w:t>☐</w:t>
          </w:r>
        </w:sdtContent>
      </w:sdt>
      <w:r w:rsidR="008A03EC">
        <w:t xml:space="preserve"> financial losses or exposure</w:t>
      </w:r>
      <w:r w:rsidR="008A03EC">
        <w:tab/>
      </w:r>
      <w:sdt>
        <w:sdtPr>
          <w:id w:val="60600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3EC">
            <w:rPr>
              <w:rFonts w:ascii="MS Gothic" w:eastAsia="MS Gothic" w:hAnsi="MS Gothic" w:hint="eastAsia"/>
            </w:rPr>
            <w:t>☐</w:t>
          </w:r>
        </w:sdtContent>
      </w:sdt>
      <w:r w:rsidR="008A03EC">
        <w:t xml:space="preserve"> legal proceedings </w:t>
      </w: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8910"/>
      </w:tblGrid>
      <w:tr w:rsidR="008A03EC" w14:paraId="2DC171B8" w14:textId="77777777" w:rsidTr="007507D3">
        <w:tc>
          <w:tcPr>
            <w:tcW w:w="2178" w:type="dxa"/>
            <w:tcBorders>
              <w:right w:val="single" w:sz="4" w:space="0" w:color="auto"/>
            </w:tcBorders>
          </w:tcPr>
          <w:p w14:paraId="755FC3F4" w14:textId="77777777" w:rsidR="008A03EC" w:rsidRDefault="00503A70" w:rsidP="007507D3">
            <w:sdt>
              <w:sdtPr>
                <w:id w:val="-118135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3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3EC">
              <w:t xml:space="preserve"> other – describe: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5ACD" w14:textId="77777777" w:rsidR="008A03EC" w:rsidRDefault="008A03EC" w:rsidP="007507D3">
            <w:pPr>
              <w:pStyle w:val="NoSpacing"/>
              <w:tabs>
                <w:tab w:val="left" w:pos="2700"/>
                <w:tab w:val="left" w:pos="6030"/>
                <w:tab w:val="left" w:pos="6120"/>
                <w:tab w:val="left" w:pos="8910"/>
                <w:tab w:val="left" w:pos="9000"/>
              </w:tabs>
            </w:pPr>
          </w:p>
        </w:tc>
      </w:tr>
    </w:tbl>
    <w:p w14:paraId="7134746F" w14:textId="77777777" w:rsidR="008A03EC" w:rsidRDefault="008A03EC" w:rsidP="008A03EC">
      <w:pPr>
        <w:pStyle w:val="Heading4"/>
      </w:pPr>
      <w:r>
        <w:t>Harm to Public</w:t>
      </w: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250"/>
        <w:gridCol w:w="2160"/>
        <w:gridCol w:w="4320"/>
      </w:tblGrid>
      <w:tr w:rsidR="008A03EC" w14:paraId="0C48EB92" w14:textId="77777777" w:rsidTr="007507D3">
        <w:tc>
          <w:tcPr>
            <w:tcW w:w="2358" w:type="dxa"/>
          </w:tcPr>
          <w:p w14:paraId="0463C94E" w14:textId="77777777" w:rsidR="008A03EC" w:rsidRDefault="00503A70" w:rsidP="007507D3">
            <w:sdt>
              <w:sdtPr>
                <w:id w:val="185190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3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3EC">
              <w:t xml:space="preserve"> risk to public health</w:t>
            </w:r>
            <w:r w:rsidR="008A03EC">
              <w:tab/>
            </w:r>
          </w:p>
        </w:tc>
        <w:tc>
          <w:tcPr>
            <w:tcW w:w="2250" w:type="dxa"/>
          </w:tcPr>
          <w:p w14:paraId="032E55EF" w14:textId="77777777" w:rsidR="008A03EC" w:rsidRDefault="00503A70" w:rsidP="007507D3">
            <w:sdt>
              <w:sdtPr>
                <w:id w:val="-64790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3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3EC">
              <w:t xml:space="preserve"> risk to public safety</w:t>
            </w:r>
            <w:r w:rsidR="008A03EC">
              <w:tab/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14:paraId="23A365D4" w14:textId="77777777" w:rsidR="008A03EC" w:rsidRDefault="00503A70" w:rsidP="007507D3">
            <w:sdt>
              <w:sdtPr>
                <w:id w:val="-136320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3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3EC">
              <w:t xml:space="preserve"> other – describe: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2BBE" w14:textId="77777777" w:rsidR="008A03EC" w:rsidRDefault="008A03EC" w:rsidP="007507D3">
            <w:pPr>
              <w:pStyle w:val="NoSpacing"/>
              <w:tabs>
                <w:tab w:val="left" w:pos="2700"/>
                <w:tab w:val="left" w:pos="6030"/>
                <w:tab w:val="left" w:pos="6120"/>
                <w:tab w:val="left" w:pos="8910"/>
                <w:tab w:val="left" w:pos="9000"/>
              </w:tabs>
            </w:pPr>
          </w:p>
        </w:tc>
      </w:tr>
    </w:tbl>
    <w:p w14:paraId="648207D2" w14:textId="77777777" w:rsidR="008A03EC" w:rsidRDefault="008A03EC" w:rsidP="008A03EC">
      <w:pPr>
        <w:pStyle w:val="Heading2"/>
      </w:pPr>
      <w:r>
        <w:t>Step 3: Notify Affected Individuals</w:t>
      </w:r>
    </w:p>
    <w:p w14:paraId="6B72DD93" w14:textId="77777777" w:rsidR="008A03EC" w:rsidRDefault="008A03EC" w:rsidP="008A03EC">
      <w:r>
        <w:t xml:space="preserve">Depending on the circumstances, notifications could include some or </w:t>
      </w:r>
      <w:proofErr w:type="gramStart"/>
      <w:r>
        <w:t>all of</w:t>
      </w:r>
      <w:proofErr w:type="gramEnd"/>
      <w:r>
        <w:t xml:space="preserve"> the following – see the </w:t>
      </w:r>
      <w:r w:rsidRPr="00BC5B8D">
        <w:rPr>
          <w:b/>
          <w:i/>
        </w:rPr>
        <w:t xml:space="preserve">Privacy Breach Guidelines </w:t>
      </w:r>
      <w:r>
        <w:t>for details.</w:t>
      </w:r>
    </w:p>
    <w:p w14:paraId="30AB4BE3" w14:textId="77777777" w:rsidR="008A03EC" w:rsidRDefault="008A03EC" w:rsidP="008A03EC">
      <w:pPr>
        <w:pStyle w:val="NoSpacing"/>
      </w:pPr>
      <w:r>
        <w:t xml:space="preserve">Have all affected individuals been notified as </w:t>
      </w:r>
      <w:proofErr w:type="gramStart"/>
      <w:r>
        <w:t>to:</w:t>
      </w:r>
      <w:proofErr w:type="gramEnd"/>
      <w:r>
        <w:tab/>
      </w:r>
    </w:p>
    <w:p w14:paraId="368B0421" w14:textId="77777777" w:rsidR="008A03EC" w:rsidRDefault="008A03EC" w:rsidP="008A03EC">
      <w:pPr>
        <w:pStyle w:val="NoSpacing"/>
      </w:pPr>
    </w:p>
    <w:p w14:paraId="0E2A3677" w14:textId="77777777" w:rsidR="008A03EC" w:rsidRDefault="008A03EC" w:rsidP="008A03EC">
      <w:pPr>
        <w:pStyle w:val="NoSpacing"/>
      </w:pPr>
      <w:r>
        <w:t xml:space="preserve">Description of breach  </w:t>
      </w:r>
      <w:sdt>
        <w:sdtPr>
          <w:id w:val="1466244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  <w:t xml:space="preserve"> </w:t>
      </w:r>
      <w:sdt>
        <w:sdtPr>
          <w:id w:val="-184083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047829DB" w14:textId="77777777" w:rsidR="008A03EC" w:rsidRDefault="008A03EC" w:rsidP="008A03EC">
      <w:pPr>
        <w:pStyle w:val="NoSpacing"/>
      </w:pPr>
    </w:p>
    <w:p w14:paraId="10EA79FF" w14:textId="77777777" w:rsidR="008A03EC" w:rsidRDefault="008A03EC" w:rsidP="008A03EC">
      <w:pPr>
        <w:pStyle w:val="NoSpacing"/>
      </w:pPr>
      <w:r>
        <w:t xml:space="preserve">The specifics of the information inappropriately accessed, collected, </w:t>
      </w:r>
      <w:proofErr w:type="gramStart"/>
      <w:r>
        <w:t>used</w:t>
      </w:r>
      <w:proofErr w:type="gramEnd"/>
      <w:r>
        <w:t xml:space="preserve"> or disclosed  </w:t>
      </w:r>
      <w:sdt>
        <w:sdtPr>
          <w:id w:val="-81101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  <w:t xml:space="preserve"> </w:t>
      </w:r>
      <w:sdt>
        <w:sdtPr>
          <w:id w:val="-1313706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0E56F166" w14:textId="77777777" w:rsidR="008A03EC" w:rsidRDefault="008A03EC" w:rsidP="008A03EC">
      <w:pPr>
        <w:pStyle w:val="NoSpacing"/>
      </w:pPr>
    </w:p>
    <w:p w14:paraId="38778DA7" w14:textId="77777777" w:rsidR="008A03EC" w:rsidRDefault="008A03EC" w:rsidP="008A03EC">
      <w:pPr>
        <w:pStyle w:val="NoSpacing"/>
      </w:pPr>
      <w:r>
        <w:t xml:space="preserve">Steps taken so far to address the breach  </w:t>
      </w:r>
      <w:sdt>
        <w:sdtPr>
          <w:id w:val="-73809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  <w:t xml:space="preserve"> </w:t>
      </w:r>
      <w:sdt>
        <w:sdtPr>
          <w:id w:val="-110102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7DB">
            <w:rPr>
              <w:rFonts w:hint="eastAsia"/>
            </w:rPr>
            <w:t>☐</w:t>
          </w:r>
        </w:sdtContent>
      </w:sdt>
      <w:r>
        <w:t>No</w:t>
      </w:r>
    </w:p>
    <w:p w14:paraId="5D8210F7" w14:textId="77777777" w:rsidR="008A03EC" w:rsidRDefault="008A03EC" w:rsidP="008A03EC">
      <w:pPr>
        <w:pStyle w:val="NoSpacing"/>
      </w:pPr>
    </w:p>
    <w:p w14:paraId="61D1B0A4" w14:textId="77777777" w:rsidR="008A03EC" w:rsidRDefault="008A03EC" w:rsidP="008A03EC">
      <w:pPr>
        <w:pStyle w:val="NoSpacing"/>
      </w:pPr>
      <w:r>
        <w:t xml:space="preserve">Future steps planned to prevent further privacy breaches  </w:t>
      </w:r>
      <w:sdt>
        <w:sdtPr>
          <w:id w:val="-1529010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7DB">
            <w:rPr>
              <w:rFonts w:hint="eastAsia"/>
            </w:rPr>
            <w:t>☐</w:t>
          </w:r>
        </w:sdtContent>
      </w:sdt>
      <w:r>
        <w:t>Yes</w:t>
      </w:r>
      <w:r>
        <w:tab/>
        <w:t xml:space="preserve"> </w:t>
      </w:r>
      <w:sdt>
        <w:sdtPr>
          <w:id w:val="-185101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7DB">
            <w:rPr>
              <w:rFonts w:hint="eastAsia"/>
            </w:rPr>
            <w:t>☐</w:t>
          </w:r>
        </w:sdtContent>
      </w:sdt>
      <w:r>
        <w:t>No</w:t>
      </w:r>
    </w:p>
    <w:p w14:paraId="44726669" w14:textId="77777777" w:rsidR="008A03EC" w:rsidRDefault="008A03EC" w:rsidP="008A03EC">
      <w:pPr>
        <w:pStyle w:val="NoSpacing"/>
        <w:tabs>
          <w:tab w:val="left" w:pos="8100"/>
          <w:tab w:val="left" w:pos="8820"/>
        </w:tabs>
      </w:pPr>
    </w:p>
    <w:p w14:paraId="73CF9405" w14:textId="77777777" w:rsidR="008A03EC" w:rsidRDefault="008A03EC" w:rsidP="008A03EC">
      <w:pPr>
        <w:pStyle w:val="NoSpacing"/>
      </w:pPr>
      <w:r>
        <w:t xml:space="preserve">Additional information, if required, about how individuals can protect themselves  </w:t>
      </w:r>
      <w:sdt>
        <w:sdtPr>
          <w:id w:val="25178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7DB">
            <w:rPr>
              <w:rFonts w:hint="eastAsia"/>
            </w:rPr>
            <w:t>☐</w:t>
          </w:r>
        </w:sdtContent>
      </w:sdt>
      <w:r>
        <w:t>Yes</w:t>
      </w:r>
      <w:r>
        <w:tab/>
        <w:t xml:space="preserve"> </w:t>
      </w:r>
      <w:sdt>
        <w:sdtPr>
          <w:id w:val="198357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7DB">
            <w:rPr>
              <w:rFonts w:hint="eastAsia"/>
            </w:rPr>
            <w:t>☐</w:t>
          </w:r>
        </w:sdtContent>
      </w:sdt>
      <w:r>
        <w:t>No</w:t>
      </w:r>
    </w:p>
    <w:p w14:paraId="7D6E87C3" w14:textId="77777777" w:rsidR="008A03EC" w:rsidRDefault="008A03EC" w:rsidP="008A03EC">
      <w:pPr>
        <w:pStyle w:val="NoSpacing"/>
        <w:tabs>
          <w:tab w:val="left" w:pos="8100"/>
          <w:tab w:val="left" w:pos="8820"/>
        </w:tabs>
      </w:pPr>
    </w:p>
    <w:p w14:paraId="145B3F1A" w14:textId="77777777" w:rsidR="008A03EC" w:rsidRDefault="008A03EC" w:rsidP="008A03EC">
      <w:pPr>
        <w:pStyle w:val="NoSpacing"/>
      </w:pPr>
      <w:r>
        <w:t xml:space="preserve">Contact information for individual (include position title) within the University to </w:t>
      </w:r>
      <w:r>
        <w:br/>
        <w:t xml:space="preserve">answer questions or provide further information  </w:t>
      </w:r>
      <w:sdt>
        <w:sdtPr>
          <w:id w:val="-9263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  <w:t xml:space="preserve"> </w:t>
      </w:r>
      <w:sdt>
        <w:sdtPr>
          <w:id w:val="-148161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7DB">
            <w:rPr>
              <w:rFonts w:hint="eastAsia"/>
            </w:rPr>
            <w:t>☐</w:t>
          </w:r>
        </w:sdtContent>
      </w:sdt>
      <w:r>
        <w:t>No</w:t>
      </w:r>
    </w:p>
    <w:p w14:paraId="0B907448" w14:textId="77777777" w:rsidR="00BC5B8D" w:rsidRDefault="00BC5B8D" w:rsidP="00BC5B8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8549"/>
      </w:tblGrid>
      <w:tr w:rsidR="00BC5B8D" w14:paraId="53EC1287" w14:textId="77777777" w:rsidTr="00BC5B8D">
        <w:trPr>
          <w:trHeight w:val="377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9AB99" w14:textId="77777777" w:rsidR="00BC5B8D" w:rsidRDefault="00BC5B8D" w:rsidP="00BC5B8D">
            <w:pPr>
              <w:pStyle w:val="NoSpacing"/>
            </w:pPr>
            <w:r>
              <w:t>Date(s) of notification:</w:t>
            </w:r>
          </w:p>
        </w:tc>
        <w:tc>
          <w:tcPr>
            <w:tcW w:w="8748" w:type="dxa"/>
            <w:tcBorders>
              <w:left w:val="single" w:sz="4" w:space="0" w:color="auto"/>
            </w:tcBorders>
          </w:tcPr>
          <w:p w14:paraId="36C8E453" w14:textId="77777777" w:rsidR="00BC5B8D" w:rsidRDefault="00BC5B8D" w:rsidP="00BC5B8D">
            <w:pPr>
              <w:pStyle w:val="NoSpacing"/>
            </w:pPr>
          </w:p>
        </w:tc>
      </w:tr>
    </w:tbl>
    <w:p w14:paraId="228F9EBC" w14:textId="77777777" w:rsidR="00BC5B8D" w:rsidRDefault="00BC5B8D" w:rsidP="00BC5B8D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3"/>
        <w:gridCol w:w="977"/>
        <w:gridCol w:w="1328"/>
        <w:gridCol w:w="1427"/>
        <w:gridCol w:w="978"/>
        <w:gridCol w:w="1164"/>
        <w:gridCol w:w="2868"/>
      </w:tblGrid>
      <w:tr w:rsidR="00C809DA" w14:paraId="0AAAD7F2" w14:textId="77777777" w:rsidTr="00162B67">
        <w:tc>
          <w:tcPr>
            <w:tcW w:w="2088" w:type="dxa"/>
          </w:tcPr>
          <w:p w14:paraId="7AC95607" w14:textId="77777777" w:rsidR="00BC5B8D" w:rsidRDefault="00BC5B8D" w:rsidP="00BC5B8D">
            <w:pPr>
              <w:pStyle w:val="NoSpacing"/>
            </w:pPr>
            <w:r>
              <w:t>Form of notification:</w:t>
            </w:r>
          </w:p>
        </w:tc>
        <w:tc>
          <w:tcPr>
            <w:tcW w:w="990" w:type="dxa"/>
          </w:tcPr>
          <w:p w14:paraId="18F6528A" w14:textId="77777777" w:rsidR="00BC5B8D" w:rsidRDefault="00503A70" w:rsidP="00BC5B8D">
            <w:pPr>
              <w:pStyle w:val="NoSpacing"/>
            </w:pPr>
            <w:sdt>
              <w:sdtPr>
                <w:id w:val="-134739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5B8D">
              <w:t>letter</w:t>
            </w:r>
          </w:p>
        </w:tc>
        <w:tc>
          <w:tcPr>
            <w:tcW w:w="1350" w:type="dxa"/>
          </w:tcPr>
          <w:p w14:paraId="3CC945AF" w14:textId="77777777" w:rsidR="00BC5B8D" w:rsidRDefault="00503A70" w:rsidP="00162B67">
            <w:pPr>
              <w:pStyle w:val="NoSpacing"/>
            </w:pPr>
            <w:sdt>
              <w:sdtPr>
                <w:id w:val="-143805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B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2B67">
              <w:t>in</w:t>
            </w:r>
            <w:r w:rsidR="00BC5B8D">
              <w:t xml:space="preserve"> person</w:t>
            </w:r>
          </w:p>
        </w:tc>
        <w:tc>
          <w:tcPr>
            <w:tcW w:w="1440" w:type="dxa"/>
          </w:tcPr>
          <w:p w14:paraId="10832457" w14:textId="77777777" w:rsidR="00BC5B8D" w:rsidRDefault="00503A70" w:rsidP="00BC5B8D">
            <w:pPr>
              <w:pStyle w:val="NoSpacing"/>
            </w:pPr>
            <w:sdt>
              <w:sdtPr>
                <w:id w:val="120498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B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5B8D">
              <w:t>telephone</w:t>
            </w:r>
          </w:p>
        </w:tc>
        <w:tc>
          <w:tcPr>
            <w:tcW w:w="990" w:type="dxa"/>
          </w:tcPr>
          <w:p w14:paraId="1215E850" w14:textId="77777777" w:rsidR="00BC5B8D" w:rsidRDefault="00503A70" w:rsidP="00BC5B8D">
            <w:pPr>
              <w:pStyle w:val="NoSpacing"/>
            </w:pPr>
            <w:sdt>
              <w:sdtPr>
                <w:id w:val="175840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B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5B8D">
              <w:t>email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D7DFC35" w14:textId="77777777" w:rsidR="00BC5B8D" w:rsidRDefault="00503A70" w:rsidP="00BC5B8D">
            <w:pPr>
              <w:pStyle w:val="NoSpacing"/>
            </w:pPr>
            <w:sdt>
              <w:sdtPr>
                <w:id w:val="-49580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B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5B8D">
              <w:t>other – describe: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7178" w14:textId="77777777" w:rsidR="00BC5B8D" w:rsidRDefault="00BC5B8D" w:rsidP="00BC5B8D">
            <w:pPr>
              <w:pStyle w:val="NoSpacing"/>
            </w:pPr>
          </w:p>
        </w:tc>
      </w:tr>
    </w:tbl>
    <w:p w14:paraId="572B201A" w14:textId="77777777" w:rsidR="009367D6" w:rsidRDefault="009367D6" w:rsidP="00BC5B8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2"/>
        <w:gridCol w:w="8113"/>
      </w:tblGrid>
      <w:tr w:rsidR="00DA5871" w14:paraId="645C0CA8" w14:textId="77777777" w:rsidTr="00DA5871">
        <w:trPr>
          <w:trHeight w:val="1043"/>
        </w:trPr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B6056" w14:textId="77777777" w:rsidR="00DA5871" w:rsidRDefault="00DA5871" w:rsidP="00BC5B8D">
            <w:pPr>
              <w:pStyle w:val="NoSpacing"/>
            </w:pPr>
            <w:r>
              <w:t>If all affected individuals have not been notified, please explain:</w:t>
            </w:r>
          </w:p>
        </w:tc>
        <w:tc>
          <w:tcPr>
            <w:tcW w:w="8298" w:type="dxa"/>
            <w:tcBorders>
              <w:left w:val="single" w:sz="4" w:space="0" w:color="auto"/>
            </w:tcBorders>
          </w:tcPr>
          <w:p w14:paraId="142B8362" w14:textId="77777777" w:rsidR="00DA5871" w:rsidRDefault="00DA5871" w:rsidP="00BC5B8D">
            <w:pPr>
              <w:pStyle w:val="NoSpacing"/>
            </w:pPr>
          </w:p>
        </w:tc>
      </w:tr>
    </w:tbl>
    <w:p w14:paraId="3A5E82DE" w14:textId="77777777" w:rsidR="00DA5871" w:rsidRDefault="00DA5871" w:rsidP="00BC5B8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8112"/>
      </w:tblGrid>
      <w:tr w:rsidR="00DA5871" w14:paraId="295A288A" w14:textId="77777777" w:rsidTr="00DA5871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F3F76" w14:textId="77777777" w:rsidR="00DA5871" w:rsidRDefault="00DA5871" w:rsidP="00BC5B8D">
            <w:pPr>
              <w:pStyle w:val="NoSpacing"/>
            </w:pPr>
            <w:r>
              <w:t>Report completed by (name, unit, position title):</w:t>
            </w:r>
          </w:p>
        </w:tc>
        <w:tc>
          <w:tcPr>
            <w:tcW w:w="8298" w:type="dxa"/>
            <w:tcBorders>
              <w:left w:val="single" w:sz="4" w:space="0" w:color="auto"/>
            </w:tcBorders>
          </w:tcPr>
          <w:p w14:paraId="67C27046" w14:textId="77777777" w:rsidR="00DA5871" w:rsidRDefault="00DA5871" w:rsidP="00BC5B8D">
            <w:pPr>
              <w:pStyle w:val="NoSpacing"/>
            </w:pPr>
          </w:p>
        </w:tc>
      </w:tr>
    </w:tbl>
    <w:p w14:paraId="02D1FA52" w14:textId="77777777" w:rsidR="00DA5871" w:rsidRDefault="00DA5871" w:rsidP="00BC5B8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9794"/>
      </w:tblGrid>
      <w:tr w:rsidR="00DA5871" w14:paraId="1DD69FDF" w14:textId="77777777" w:rsidTr="008D60BF">
        <w:trPr>
          <w:trHeight w:val="37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CDA81" w14:textId="77777777" w:rsidR="00DA5871" w:rsidRDefault="00DA5871" w:rsidP="00BC5B8D">
            <w:pPr>
              <w:pStyle w:val="NoSpacing"/>
            </w:pPr>
            <w:r>
              <w:t>Date:</w:t>
            </w:r>
          </w:p>
        </w:tc>
        <w:tc>
          <w:tcPr>
            <w:tcW w:w="10008" w:type="dxa"/>
            <w:tcBorders>
              <w:left w:val="single" w:sz="4" w:space="0" w:color="auto"/>
            </w:tcBorders>
          </w:tcPr>
          <w:p w14:paraId="6CD761FA" w14:textId="77777777" w:rsidR="00DA5871" w:rsidRDefault="00DA5871" w:rsidP="00BC5B8D">
            <w:pPr>
              <w:pStyle w:val="NoSpacing"/>
            </w:pPr>
          </w:p>
        </w:tc>
      </w:tr>
    </w:tbl>
    <w:p w14:paraId="4DBFDECA" w14:textId="77777777" w:rsidR="00DA5871" w:rsidRDefault="00DA5871" w:rsidP="00BC5B8D">
      <w:pPr>
        <w:pStyle w:val="NoSpacing"/>
      </w:pPr>
    </w:p>
    <w:p w14:paraId="54D2CEBD" w14:textId="77777777" w:rsidR="00DA5871" w:rsidRPr="008D60BF" w:rsidRDefault="00CA4AA4" w:rsidP="00CA4AA4">
      <w:pPr>
        <w:rPr>
          <w:b/>
        </w:rPr>
      </w:pPr>
      <w:r w:rsidRPr="008D60BF">
        <w:rPr>
          <w:b/>
        </w:rPr>
        <w:t xml:space="preserve">Send completed Privacy Breach Report Form (paper) to the Information and Privacy Office in 1050 Kaneff Tower, or by email to </w:t>
      </w:r>
      <w:hyperlink r:id="rId7" w:history="1">
        <w:r w:rsidRPr="008D60BF">
          <w:rPr>
            <w:rStyle w:val="Hyperlink"/>
            <w:b/>
          </w:rPr>
          <w:t>info.privacy@yorku.ca</w:t>
        </w:r>
      </w:hyperlink>
      <w:r w:rsidRPr="008D60BF">
        <w:rPr>
          <w:b/>
        </w:rPr>
        <w:t xml:space="preserve"> (PDF).  If sending by email, save this form with a new name and attach to email.  PDF form requires Adobe Acrobat Pro X or later.</w:t>
      </w:r>
    </w:p>
    <w:p w14:paraId="3651FCF5" w14:textId="77777777" w:rsidR="00CA4AA4" w:rsidRDefault="00CA4AA4" w:rsidP="00CA4AA4">
      <w:r w:rsidRPr="00CA4AA4">
        <w:rPr>
          <w:b/>
        </w:rPr>
        <w:t>IMPORTANT NOTE</w:t>
      </w:r>
      <w:r>
        <w:t>: Limit distribution of the completed Privacy Breach Report Form to only those individuals who need to be informed about the incident as part of their duties and responsibilities.</w:t>
      </w:r>
    </w:p>
    <w:p w14:paraId="026203BF" w14:textId="77777777" w:rsidR="00CA4AA4" w:rsidRDefault="00CA4AA4" w:rsidP="00CA4AA4">
      <w:pPr>
        <w:pStyle w:val="Heading2"/>
      </w:pPr>
      <w:r>
        <w:t>Step 4: Investigate and Correct</w:t>
      </w:r>
    </w:p>
    <w:p w14:paraId="05366778" w14:textId="77777777" w:rsidR="00CA4AA4" w:rsidRDefault="00CA4AA4" w:rsidP="00CA4AA4">
      <w:r>
        <w:t>For I</w:t>
      </w:r>
      <w:r w:rsidR="009367D6">
        <w:t>nformation and Privacy Office u</w:t>
      </w:r>
      <w:r>
        <w:t>se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A4AA4" w14:paraId="1DCBAEE3" w14:textId="77777777" w:rsidTr="005D1585">
        <w:trPr>
          <w:trHeight w:val="5993"/>
        </w:trPr>
        <w:tc>
          <w:tcPr>
            <w:tcW w:w="11016" w:type="dxa"/>
          </w:tcPr>
          <w:p w14:paraId="132C191A" w14:textId="77777777" w:rsidR="00CA4AA4" w:rsidRDefault="00CA4AA4" w:rsidP="00CA4AA4"/>
        </w:tc>
      </w:tr>
    </w:tbl>
    <w:p w14:paraId="2A010AC1" w14:textId="77777777" w:rsidR="00CA4AA4" w:rsidRPr="00CA4AA4" w:rsidRDefault="00CA4AA4" w:rsidP="00CA4AA4"/>
    <w:sectPr w:rsidR="00CA4AA4" w:rsidRPr="00CA4AA4" w:rsidSect="00931246">
      <w:headerReference w:type="default" r:id="rId8"/>
      <w:footerReference w:type="default" r:id="rId9"/>
      <w:pgSz w:w="12240" w:h="15840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C2695" w14:textId="77777777" w:rsidR="00760B61" w:rsidRDefault="00760B61" w:rsidP="004830DD">
      <w:pPr>
        <w:spacing w:after="0"/>
      </w:pPr>
      <w:r>
        <w:separator/>
      </w:r>
    </w:p>
  </w:endnote>
  <w:endnote w:type="continuationSeparator" w:id="0">
    <w:p w14:paraId="65A27235" w14:textId="77777777" w:rsidR="00760B61" w:rsidRDefault="00760B61" w:rsidP="004830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9A323" w14:textId="77777777" w:rsidR="00931246" w:rsidRDefault="00931246" w:rsidP="00931246">
    <w:pPr>
      <w:pStyle w:val="Footer"/>
      <w:tabs>
        <w:tab w:val="clear" w:pos="9360"/>
        <w:tab w:val="right" w:pos="10800"/>
      </w:tabs>
    </w:pPr>
    <w:r>
      <w:t>Information and Privacy Office – version 1.1 updated February 2015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A03EC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of </w:t>
    </w:r>
    <w:r w:rsidR="00CA4AA4">
      <w:rPr>
        <w:noProof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64680" w14:textId="77777777" w:rsidR="00760B61" w:rsidRDefault="00760B61" w:rsidP="004830DD">
      <w:pPr>
        <w:spacing w:after="0"/>
      </w:pPr>
      <w:r>
        <w:separator/>
      </w:r>
    </w:p>
  </w:footnote>
  <w:footnote w:type="continuationSeparator" w:id="0">
    <w:p w14:paraId="7FD79F44" w14:textId="77777777" w:rsidR="00760B61" w:rsidRDefault="00760B61" w:rsidP="004830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85999" w14:textId="77777777" w:rsidR="00CA4AA4" w:rsidRPr="009367D6" w:rsidRDefault="004830DD" w:rsidP="009367D6">
    <w:pPr>
      <w:pStyle w:val="Header"/>
      <w:tabs>
        <w:tab w:val="clear" w:pos="9360"/>
        <w:tab w:val="right" w:pos="10080"/>
      </w:tabs>
      <w:spacing w:before="320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6B0CB30E" wp14:editId="613DFFC5">
          <wp:simplePos x="0" y="0"/>
          <wp:positionH relativeFrom="column">
            <wp:posOffset>0</wp:posOffset>
          </wp:positionH>
          <wp:positionV relativeFrom="paragraph">
            <wp:posOffset>66675</wp:posOffset>
          </wp:positionV>
          <wp:extent cx="1189991" cy="475488"/>
          <wp:effectExtent l="0" t="0" r="0" b="1270"/>
          <wp:wrapSquare wrapText="right"/>
          <wp:docPr id="2" name="Picture 2" descr="YorkULogoHor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kULogoHor(smal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1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  <w:r w:rsidRPr="002A36FD">
      <w:rPr>
        <w:sz w:val="28"/>
        <w:szCs w:val="28"/>
      </w:rPr>
      <w:t>Privacy Breach Report Form – Units</w:t>
    </w:r>
    <w:r>
      <w:tab/>
    </w:r>
    <w:r w:rsidRPr="004830DD">
      <w:rPr>
        <w:b/>
      </w:rPr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E4"/>
    <w:rsid w:val="00007431"/>
    <w:rsid w:val="00031AE3"/>
    <w:rsid w:val="00114787"/>
    <w:rsid w:val="00162B67"/>
    <w:rsid w:val="00272EBC"/>
    <w:rsid w:val="002A36FD"/>
    <w:rsid w:val="002F649D"/>
    <w:rsid w:val="004458A4"/>
    <w:rsid w:val="004830DD"/>
    <w:rsid w:val="004926C0"/>
    <w:rsid w:val="00503A70"/>
    <w:rsid w:val="005218A4"/>
    <w:rsid w:val="00590321"/>
    <w:rsid w:val="0059174F"/>
    <w:rsid w:val="005D1458"/>
    <w:rsid w:val="005D1585"/>
    <w:rsid w:val="005F5ACA"/>
    <w:rsid w:val="006C7331"/>
    <w:rsid w:val="006E5F2E"/>
    <w:rsid w:val="00760B61"/>
    <w:rsid w:val="00831063"/>
    <w:rsid w:val="00840853"/>
    <w:rsid w:val="00844EE4"/>
    <w:rsid w:val="008A03EC"/>
    <w:rsid w:val="008B3C1C"/>
    <w:rsid w:val="008B41FE"/>
    <w:rsid w:val="008D60BF"/>
    <w:rsid w:val="008D6805"/>
    <w:rsid w:val="008E1488"/>
    <w:rsid w:val="00900B83"/>
    <w:rsid w:val="009305DA"/>
    <w:rsid w:val="00931246"/>
    <w:rsid w:val="009367D6"/>
    <w:rsid w:val="0094405B"/>
    <w:rsid w:val="00951DBF"/>
    <w:rsid w:val="009B0056"/>
    <w:rsid w:val="009B73D0"/>
    <w:rsid w:val="009C66C4"/>
    <w:rsid w:val="009C7239"/>
    <w:rsid w:val="009E2536"/>
    <w:rsid w:val="00A25F00"/>
    <w:rsid w:val="00AC0976"/>
    <w:rsid w:val="00BC5B8D"/>
    <w:rsid w:val="00C73EF9"/>
    <w:rsid w:val="00C809DA"/>
    <w:rsid w:val="00C80D55"/>
    <w:rsid w:val="00CA4AA4"/>
    <w:rsid w:val="00D31F4F"/>
    <w:rsid w:val="00DA5240"/>
    <w:rsid w:val="00DA5871"/>
    <w:rsid w:val="00E77968"/>
    <w:rsid w:val="00EC7E08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4BE44D"/>
  <w15:docId w15:val="{03594D28-4B01-40C5-9DFA-356DFB4E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246"/>
    <w:pPr>
      <w:spacing w:before="100" w:after="10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830DD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240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5240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7331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0D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30DD"/>
  </w:style>
  <w:style w:type="paragraph" w:styleId="Footer">
    <w:name w:val="footer"/>
    <w:basedOn w:val="Normal"/>
    <w:link w:val="FooterChar"/>
    <w:uiPriority w:val="99"/>
    <w:unhideWhenUsed/>
    <w:rsid w:val="004830D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30DD"/>
  </w:style>
  <w:style w:type="paragraph" w:styleId="BalloonText">
    <w:name w:val="Balloon Text"/>
    <w:basedOn w:val="Normal"/>
    <w:link w:val="BalloonTextChar"/>
    <w:uiPriority w:val="99"/>
    <w:semiHidden/>
    <w:unhideWhenUsed/>
    <w:rsid w:val="004830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0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830DD"/>
    <w:rPr>
      <w:rFonts w:ascii="Arial" w:eastAsiaTheme="majorEastAsia" w:hAnsi="Arial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830D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5240"/>
    <w:rPr>
      <w:rFonts w:ascii="Arial" w:eastAsiaTheme="majorEastAsia" w:hAnsi="Arial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DA5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A5240"/>
    <w:rPr>
      <w:rFonts w:ascii="Arial" w:eastAsiaTheme="majorEastAsia" w:hAnsi="Arial" w:cstheme="majorBidi"/>
      <w:b/>
      <w:bCs/>
    </w:rPr>
  </w:style>
  <w:style w:type="paragraph" w:styleId="NoSpacing">
    <w:name w:val="No Spacing"/>
    <w:uiPriority w:val="1"/>
    <w:qFormat/>
    <w:rsid w:val="00900B83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6C7331"/>
    <w:rPr>
      <w:rFonts w:ascii="Arial" w:eastAsiaTheme="majorEastAsia" w:hAnsi="Arial" w:cstheme="majorBidi"/>
      <w:b/>
      <w:bCs/>
      <w:i/>
      <w:iCs/>
      <w:sz w:val="20"/>
    </w:rPr>
  </w:style>
  <w:style w:type="character" w:styleId="PlaceholderText">
    <w:name w:val="Placeholder Text"/>
    <w:basedOn w:val="DefaultParagraphFont"/>
    <w:uiPriority w:val="99"/>
    <w:semiHidden/>
    <w:rsid w:val="004926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.privacy@yorku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privacy@yorku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SusanE-PC</dc:creator>
  <cp:lastModifiedBy>Patricia Lynch</cp:lastModifiedBy>
  <cp:revision>2</cp:revision>
  <cp:lastPrinted>2020-05-26T19:13:00Z</cp:lastPrinted>
  <dcterms:created xsi:type="dcterms:W3CDTF">2020-05-26T19:14:00Z</dcterms:created>
  <dcterms:modified xsi:type="dcterms:W3CDTF">2020-05-26T19:14:00Z</dcterms:modified>
</cp:coreProperties>
</file>